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4065" w:leader="none"/>
        </w:tabs>
        <w:jc w:val="center"/>
        <w:rPr/>
      </w:pPr>
      <w:r>
        <w:rPr>
          <w:rStyle w:val="FontStyle22"/>
          <w:rFonts w:cs="Arial" w:ascii="Arial" w:hAnsi="Arial"/>
          <w:sz w:val="36"/>
          <w:szCs w:val="36"/>
        </w:rPr>
        <w:t>ПОСТАНОВЛЕНИЕ</w:t>
      </w:r>
    </w:p>
    <w:p>
      <w:pPr>
        <w:pStyle w:val="Normal"/>
        <w:tabs>
          <w:tab w:val="clear" w:pos="708"/>
          <w:tab w:val="left" w:pos="4065" w:leader="none"/>
        </w:tabs>
        <w:jc w:val="center"/>
        <w:rPr>
          <w:rStyle w:val="FontStyle22"/>
          <w:rFonts w:ascii="Arial" w:hAnsi="Arial" w:cs="Arial"/>
          <w:sz w:val="32"/>
          <w:szCs w:val="32"/>
        </w:rPr>
      </w:pPr>
      <w:r>
        <w:rPr/>
      </w:r>
    </w:p>
    <w:p>
      <w:pPr>
        <w:pStyle w:val="Normal"/>
        <w:tabs>
          <w:tab w:val="clear" w:pos="708"/>
          <w:tab w:val="left" w:pos="4065" w:leader="none"/>
        </w:tabs>
        <w:jc w:val="center"/>
        <w:rPr/>
      </w:pPr>
      <w:r>
        <w:rPr>
          <w:rStyle w:val="FontStyle22"/>
          <w:rFonts w:cs="Arial" w:ascii="Arial" w:hAnsi="Arial"/>
        </w:rPr>
        <w:t>АДМИНИСТРАЦИЯ ПИЧУЖИНСКОГО СЕЛЬСКОГО ПОСЕЛЕНИЯ                                                  ДУБОВСКИЙ МУНИЦИПАЛЬНЫЙ РАЙОН  ВОЛГОГРАДСКАЯ ОБЛАСТЬ</w:t>
      </w:r>
    </w:p>
    <w:p>
      <w:pPr>
        <w:pStyle w:val="Normal"/>
        <w:shd w:fill="FFFFFF" w:val="clear"/>
        <w:spacing w:lineRule="auto" w:line="240" w:before="0" w:after="0"/>
        <w:ind w:left="2530" w:hanging="2530"/>
        <w:jc w:val="center"/>
        <w:rPr>
          <w:rStyle w:val="FontStyle22"/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shd w:fill="FFFFFF" w:val="clear"/>
        <w:spacing w:lineRule="auto" w:line="240" w:before="0"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от 06 февраля 2020 г.                                                                                             № 17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О принятии в собственность Пичужинского сельского поселения в состав муниципальной казны бесхозяйственных дорог общего пользования местного значения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ab/>
        <w:t xml:space="preserve">На основании акта инвентаризации дорог общего пользования местного значения, расположенных на территории Пичужинского сельского поселения, утвержденного главой Пичужинского сельского поселения 30 декабря 2019 г., руководствуясь Уставом Пичужинского сельского поселения, Положением о порядке распоряжения и управления </w:t>
      </w:r>
      <w:r>
        <w:rPr>
          <w:rFonts w:cs="Times New Roman" w:ascii="Times New Roman" w:hAnsi="Times New Roman"/>
          <w:sz w:val="24"/>
        </w:rPr>
        <w:t>имуществом, находящимся в собственности Пичужинского сельского поселения</w:t>
      </w:r>
      <w:r>
        <w:rPr>
          <w:rFonts w:cs="Times New Roman" w:ascii="Times New Roman" w:hAnsi="Times New Roman"/>
          <w:color w:val="000000"/>
          <w:sz w:val="24"/>
          <w:szCs w:val="24"/>
        </w:rPr>
        <w:t>, утвержденным решением Совета депутатов Пичужинского сельского поселения № 18/33 от 05.03.2007 г., Положением о муниципальной казне Пичужинского сельского поселения, утвержденным решением Совета депутатов Пичужинского сельского поселения № 52/115 от 22.12.2009 г., администрация Пичужинского сельского поселения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ПОСТАНОВЛЯЕТ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>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ab/>
        <w:t>1. Принять в собственность Пичужинского сельского поселения в состав муниципальной казны безхозяйственные дороги общего пользования местного значения общей протяженностью 41799 м, общей площадью 224 680,5 кв. м согласно приложению к настоящему постановлению.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ab/>
        <w:t>2. Главному бухгалтеру Андреевой И.В. администрации Пичужинского сельского поселения внести</w:t>
      </w:r>
      <w:r>
        <w:rPr/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указанные в пункте 1 настоящего постановления</w:t>
      </w:r>
      <w:r>
        <w:rPr/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безхозяйственные дороги общего пользования местного значения в Реестр объектов муниципальной собственности Пичужинского сельского поселения.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ab/>
        <w:t>3. Главному бухгалтеру Андреевой И.В. администрации Пичужинского сельского поселения до проведения оценки указанные в пункте 1 настоящего постановления безхозяйственные дороги общего пользования местного значения поставить на бухгалтерский учет в состав муниципальной казны в условной оценке: 1 дорога – 1 рубль.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ab/>
        <w:t>4. Признать утратившим силу Постановление администрации № 78 от 20.12.2018 г.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ab/>
        <w:t>5. Контроль выполнения настоящего постановления оставляю за собой.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left="360" w:hang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left="36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36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36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Глава Пичужинского</w:t>
      </w:r>
    </w:p>
    <w:p>
      <w:pPr>
        <w:pStyle w:val="Normal"/>
        <w:spacing w:lineRule="auto" w:line="240" w:before="0" w:after="0"/>
        <w:ind w:left="360" w:hanging="0"/>
        <w:rPr/>
      </w:pPr>
      <w:r>
        <w:rPr>
          <w:rFonts w:cs="Times New Roman" w:ascii="Times New Roman" w:hAnsi="Times New Roman"/>
          <w:sz w:val="24"/>
          <w:szCs w:val="24"/>
        </w:rPr>
        <w:t>сельского поселения                                                               Н.А. Климешов</w:t>
      </w:r>
    </w:p>
    <w:p>
      <w:pPr>
        <w:pStyle w:val="Normal"/>
        <w:spacing w:lineRule="auto" w:line="240" w:before="0" w:after="0"/>
        <w:ind w:left="36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36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000000"/>
          <w:szCs w:val="24"/>
        </w:rPr>
      </w:pPr>
      <w:r>
        <w:rPr>
          <w:rFonts w:cs="Times New Roman" w:ascii="Times New Roman" w:hAnsi="Times New Roman"/>
          <w:color w:val="000000"/>
          <w:szCs w:val="24"/>
        </w:rPr>
        <w:t>Приложение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000000"/>
          <w:szCs w:val="24"/>
        </w:rPr>
      </w:pPr>
      <w:r>
        <w:rPr>
          <w:rFonts w:cs="Times New Roman" w:ascii="Times New Roman" w:hAnsi="Times New Roman"/>
          <w:color w:val="000000"/>
          <w:szCs w:val="24"/>
        </w:rPr>
        <w:t>к постановлению администрации</w:t>
      </w:r>
    </w:p>
    <w:p>
      <w:pPr>
        <w:pStyle w:val="Normal"/>
        <w:spacing w:lineRule="auto" w:line="240" w:before="0" w:after="0"/>
        <w:jc w:val="right"/>
        <w:rPr/>
      </w:pPr>
      <w:r>
        <w:rPr>
          <w:rFonts w:cs="Times New Roman" w:ascii="Times New Roman" w:hAnsi="Times New Roman"/>
          <w:color w:val="000000"/>
          <w:szCs w:val="24"/>
        </w:rPr>
        <w:t>Пичужинского сельского поселения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000000"/>
          <w:szCs w:val="24"/>
        </w:rPr>
      </w:pPr>
      <w:r>
        <w:rPr>
          <w:rFonts w:cs="Times New Roman" w:ascii="Times New Roman" w:hAnsi="Times New Roman"/>
          <w:color w:val="000000"/>
          <w:szCs w:val="24"/>
        </w:rPr>
        <w:t>от 06 февраля 2020 г. № 17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ПЕРЕЧЕНЬ ДОРОГ</w:t>
      </w:r>
    </w:p>
    <w:tbl>
      <w:tblPr>
        <w:tblW w:w="9043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835"/>
        <w:gridCol w:w="1134"/>
        <w:gridCol w:w="696"/>
        <w:gridCol w:w="7"/>
        <w:gridCol w:w="1493"/>
        <w:gridCol w:w="2238"/>
      </w:tblGrid>
      <w:tr>
        <w:trPr>
          <w:trHeight w:val="600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bCs/>
                <w:color w:val="000000"/>
              </w:rPr>
              <w:t>п/п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Вид покрытия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Длина, м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 xml:space="preserve">Ширина, м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</w:rPr>
              <w:t>Площадь, кв. м.</w:t>
            </w:r>
          </w:p>
        </w:tc>
      </w:tr>
      <w:tr>
        <w:trPr>
          <w:trHeight w:val="284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color w:val="00000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color w:val="000000"/>
              </w:rPr>
              <w:t>3</w:t>
            </w:r>
          </w:p>
        </w:tc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color w:val="000000"/>
              </w:rPr>
              <w:t>4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color w:val="000000"/>
              </w:rPr>
              <w:t>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color w:val="000000"/>
              </w:rPr>
              <w:t>6</w:t>
            </w:r>
          </w:p>
        </w:tc>
      </w:tr>
      <w:tr>
        <w:trPr>
          <w:trHeight w:val="318" w:hRule="atLeast"/>
        </w:trPr>
        <w:tc>
          <w:tcPr>
            <w:tcW w:w="90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село Пичуга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ул. Сосновая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1498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8988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ул. Кирова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1300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7800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color w:val="000000"/>
              </w:rPr>
              <w:t>ул. Красноглиненская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873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5238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ул. Ленинградская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948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5688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пер. Сосновый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810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4,5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3645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ул. 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1104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6624</w:t>
            </w:r>
          </w:p>
        </w:tc>
      </w:tr>
      <w:tr>
        <w:trPr>
          <w:trHeight w:val="85" w:hRule="atLeast"/>
        </w:trPr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7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ул. Лесная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щебень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270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4,5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1215</w:t>
            </w:r>
          </w:p>
        </w:tc>
      </w:tr>
      <w:tr>
        <w:trPr>
          <w:trHeight w:val="266" w:hRule="atLeast"/>
        </w:trPr>
        <w:tc>
          <w:tcPr>
            <w:tcW w:w="6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</w:r>
          </w:p>
        </w:tc>
        <w:tc>
          <w:tcPr>
            <w:tcW w:w="28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1149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6894</w:t>
            </w:r>
          </w:p>
        </w:tc>
      </w:tr>
      <w:tr>
        <w:trPr>
          <w:trHeight w:val="85" w:hRule="atLeast"/>
        </w:trPr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8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ул. Степная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а/б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97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582</w:t>
            </w:r>
          </w:p>
        </w:tc>
      </w:tr>
      <w:tr>
        <w:trPr>
          <w:trHeight w:val="329" w:hRule="atLeast"/>
        </w:trPr>
        <w:tc>
          <w:tcPr>
            <w:tcW w:w="6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</w:r>
          </w:p>
        </w:tc>
        <w:tc>
          <w:tcPr>
            <w:tcW w:w="28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1265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7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8855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пер. Лесной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206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4,5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2911,5</w:t>
            </w:r>
          </w:p>
        </w:tc>
      </w:tr>
      <w:tr>
        <w:trPr>
          <w:trHeight w:val="85" w:hRule="atLeast"/>
        </w:trPr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10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ул. Волгоградская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а/б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464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3.5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1624</w:t>
            </w:r>
          </w:p>
        </w:tc>
      </w:tr>
      <w:tr>
        <w:trPr>
          <w:trHeight w:val="85" w:hRule="atLeast"/>
        </w:trPr>
        <w:tc>
          <w:tcPr>
            <w:tcW w:w="6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</w:r>
          </w:p>
        </w:tc>
        <w:tc>
          <w:tcPr>
            <w:tcW w:w="28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щебень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130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4,5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585</w:t>
            </w:r>
          </w:p>
        </w:tc>
      </w:tr>
      <w:tr>
        <w:trPr>
          <w:trHeight w:val="85" w:hRule="atLeast"/>
        </w:trPr>
        <w:tc>
          <w:tcPr>
            <w:tcW w:w="6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</w:r>
          </w:p>
        </w:tc>
        <w:tc>
          <w:tcPr>
            <w:tcW w:w="28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647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3882</w:t>
            </w:r>
          </w:p>
        </w:tc>
      </w:tr>
      <w:tr>
        <w:trPr>
          <w:trHeight w:val="85" w:hRule="atLeast"/>
        </w:trPr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11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ул. Гагарина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а/б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622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3732</w:t>
            </w:r>
          </w:p>
        </w:tc>
      </w:tr>
      <w:tr>
        <w:trPr>
          <w:trHeight w:val="85" w:hRule="atLeast"/>
        </w:trPr>
        <w:tc>
          <w:tcPr>
            <w:tcW w:w="6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</w:r>
          </w:p>
        </w:tc>
        <w:tc>
          <w:tcPr>
            <w:tcW w:w="28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щебень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379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3,5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1326,5</w:t>
            </w:r>
          </w:p>
        </w:tc>
      </w:tr>
      <w:tr>
        <w:trPr>
          <w:trHeight w:val="85" w:hRule="atLeast"/>
        </w:trPr>
        <w:tc>
          <w:tcPr>
            <w:tcW w:w="6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</w:r>
          </w:p>
        </w:tc>
        <w:tc>
          <w:tcPr>
            <w:tcW w:w="28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730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4380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пер. Гагарина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190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4,5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855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Пер. Северный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313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4,5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1408,5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пер. Овражный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140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4,5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630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пер. Степной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219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4,5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985,5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ул. Свердлова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953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5718</w:t>
            </w:r>
          </w:p>
        </w:tc>
      </w:tr>
      <w:tr>
        <w:trPr>
          <w:trHeight w:val="85" w:hRule="atLeast"/>
        </w:trPr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17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ул. Китаева Н.Т.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а/б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121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726</w:t>
            </w:r>
          </w:p>
        </w:tc>
      </w:tr>
      <w:tr>
        <w:trPr>
          <w:trHeight w:val="85" w:hRule="atLeast"/>
        </w:trPr>
        <w:tc>
          <w:tcPr>
            <w:tcW w:w="6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</w:r>
          </w:p>
        </w:tc>
        <w:tc>
          <w:tcPr>
            <w:tcW w:w="28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498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2988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ул. Мостовая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1196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7176</w:t>
            </w:r>
          </w:p>
        </w:tc>
      </w:tr>
      <w:tr>
        <w:trPr>
          <w:trHeight w:val="85" w:hRule="atLeast"/>
        </w:trPr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19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ул. Интернациональная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а/б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1112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6672</w:t>
            </w:r>
          </w:p>
        </w:tc>
      </w:tr>
      <w:tr>
        <w:trPr>
          <w:trHeight w:val="85" w:hRule="atLeast"/>
        </w:trPr>
        <w:tc>
          <w:tcPr>
            <w:tcW w:w="6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</w:r>
          </w:p>
        </w:tc>
        <w:tc>
          <w:tcPr>
            <w:tcW w:w="28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1009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1410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ул. Черемуховая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465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2790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ул. Волжская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458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4,5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2061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ул. Пермская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388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4,5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1746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пер. Интернациональный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334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4,5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1503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ул. Пионерская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428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4,5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1926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ул. Песчаная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204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4,5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918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пер. Китаева Н.Т.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715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4,5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3217,5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пер. Новый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219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4,5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985,5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пер. Волгоградский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573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3438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ул. Горная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1068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6408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30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ул. Комсомольская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1254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7524</w:t>
            </w:r>
          </w:p>
        </w:tc>
      </w:tr>
      <w:tr>
        <w:trPr>
          <w:trHeight w:val="85" w:hRule="atLeast"/>
        </w:trPr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31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ул. Московская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щебень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412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4,5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1854</w:t>
            </w:r>
          </w:p>
        </w:tc>
      </w:tr>
      <w:tr>
        <w:trPr>
          <w:trHeight w:val="85" w:hRule="atLeast"/>
        </w:trPr>
        <w:tc>
          <w:tcPr>
            <w:tcW w:w="6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</w:r>
          </w:p>
        </w:tc>
        <w:tc>
          <w:tcPr>
            <w:tcW w:w="28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584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3504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32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ул. Школьная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781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4686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33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ул. Набережная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626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3756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34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 xml:space="preserve">ул. Ленина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553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3318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35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пер. Комсомольский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174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4,5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783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36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пер. Набережный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241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4,5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1084,5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37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ул. Приволжская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388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2328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38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пер. Свердлова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89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4,5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400,5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39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пер. Мостовой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120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4,5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540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пер. Восточный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136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4,5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612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Проезд от ул. Москвоская к ул. Набережная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212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4,5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954</w:t>
            </w:r>
          </w:p>
        </w:tc>
      </w:tr>
      <w:tr>
        <w:trPr>
          <w:trHeight w:val="680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Проезд от ул. Москвоская к ул. Комсомольская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111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4,5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499,5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пер. Пермский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73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4,5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328,5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пер. Речной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161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4,5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724,5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пер. Цветочный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грунт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201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4,5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904,5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Подъезд к с. Пичуга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а/б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908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7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6356</w:t>
            </w:r>
          </w:p>
        </w:tc>
      </w:tr>
      <w:tr>
        <w:trPr>
          <w:trHeight w:val="85" w:hRule="atLeast"/>
        </w:trPr>
        <w:tc>
          <w:tcPr>
            <w:tcW w:w="90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Х. Челюскинец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ул. Кадырова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 xml:space="preserve">III-с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922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4,5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4149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 xml:space="preserve">ул. Фермерская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 xml:space="preserve">III-с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1507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4,5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6781,5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ул. Карьерная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Проезд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1176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4,5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5292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50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пер. Карьерный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Проезд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599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4,5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2695,5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51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ул. Молодежная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местная улица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576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3456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52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ул. Школьная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Местная улица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1123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6738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53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пер. Школьный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Проезд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327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4,5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1471,5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54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Переулок №1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Проезд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126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4,5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567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55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пер. Овражный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Проезд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326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4,5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1467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56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ул. Центральная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Местная улица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724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4344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57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ул. Гагарина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местная улица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901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5406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58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Въезд в строящийся жилой массив "Родники"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 xml:space="preserve">III-с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1937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4,5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8716,5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59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ул. Историческая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местная улица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1120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6720</w:t>
            </w:r>
          </w:p>
        </w:tc>
      </w:tr>
      <w:tr>
        <w:trPr>
          <w:trHeight w:val="85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 xml:space="preserve">пер. Речной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проезд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86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4,5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387</w:t>
            </w:r>
          </w:p>
        </w:tc>
      </w:tr>
    </w:tbl>
    <w:p>
      <w:pPr>
        <w:pStyle w:val="Normal"/>
        <w:tabs>
          <w:tab w:val="clear" w:pos="708"/>
          <w:tab w:val="left" w:pos="1689" w:leader="none"/>
        </w:tabs>
        <w:spacing w:before="0" w:after="0"/>
        <w:rPr/>
      </w:pPr>
      <w:r>
        <w:rPr/>
        <w:br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cc"/>
    <w:family w:val="swiss"/>
    <w:pitch w:val="variable"/>
  </w:font>
  <w:font w:name="Tahoma">
    <w:charset w:val="cc"/>
    <w:family w:val="swiss"/>
    <w:pitch w:val="variable"/>
  </w:font>
  <w:font w:name="Times New Roman">
    <w:charset w:val="cc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ucida Sans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false"/>
      <w:bidi w:val="0"/>
      <w:spacing w:lineRule="auto" w:line="276" w:before="0" w:after="200"/>
    </w:pPr>
    <w:rPr>
      <w:rFonts w:ascii="Calibri" w:hAnsi="Calibri" w:eastAsia="Times New Roman" w:cs="Times New Roman"/>
      <w:color w:val="auto"/>
      <w:sz w:val="22"/>
      <w:szCs w:val="22"/>
      <w:lang w:val="ru-RU" w:bidi="ar-SA" w:eastAsia="zh-CN"/>
    </w:rPr>
  </w:style>
  <w:style w:type="character" w:styleId="Style14">
    <w:name w:val="Основной шрифт абзаца"/>
    <w:qFormat/>
    <w:rPr/>
  </w:style>
  <w:style w:type="character" w:styleId="Style15">
    <w:name w:val="Текст выноски Знак"/>
    <w:basedOn w:val="Style14"/>
    <w:qFormat/>
    <w:rPr>
      <w:rFonts w:ascii="Tahoma" w:hAnsi="Tahoma" w:cs="Tahoma"/>
      <w:sz w:val="16"/>
      <w:szCs w:val="16"/>
    </w:rPr>
  </w:style>
  <w:style w:type="character" w:styleId="FontStyle22">
    <w:name w:val="Font Style22"/>
    <w:basedOn w:val="Style14"/>
    <w:qFormat/>
    <w:rPr>
      <w:rFonts w:ascii="Times New Roman" w:hAnsi="Times New Roman" w:cs="Times New Roman"/>
      <w:b/>
      <w:bCs/>
      <w:spacing w:val="-10"/>
      <w:sz w:val="22"/>
      <w:szCs w:val="22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Noto Sans CJK SC" w:cs="Lucida Sans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</w:rPr>
  </w:style>
  <w:style w:type="paragraph" w:styleId="Style21">
    <w:name w:val="Текст выноски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2">
    <w:name w:val="Содержимое таблицы"/>
    <w:basedOn w:val="Normal"/>
    <w:qFormat/>
    <w:pPr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181</TotalTime>
  <Application>LibreOffice/6.3.4.2$Linux_X86_64 LibreOffice_project/30$Build-2</Application>
  <Pages>6</Pages>
  <Words>755</Words>
  <Characters>3964</Characters>
  <CharactersWithSpaces>4511</CharactersWithSpaces>
  <Paragraphs>430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2017-12-04T16:26:00Z</dcterms:created>
  <dc:creator>Клычева</dc:creator>
  <dc:description/>
  <cp:keywords/>
  <dc:language>ru-RU</dc:language>
  <cp:lastModifiedBy>user</cp:lastModifiedBy>
  <cp:lastPrinted>2020-02-07T09:37:00Z</cp:lastPrinted>
  <dcterms:modified xsi:type="dcterms:W3CDTF">2020-02-07T09:39:00Z</dcterms:modified>
  <cp:revision>21</cp:revision>
  <dc:subject/>
  <dc:title/>
</cp:coreProperties>
</file>